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EDIVAN NELSI BARON, FLAVIO HABITZREITER E LUIS DA SILVA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27.812.0155.1042 - Construção de pista de atletismo, pista de skate e infraestrutura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.90.41 – CONTRIBUIÇÕES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r$Código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ESPORTIVA DE FUTEBOL CRAQUES DO FUTURO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Com o objetivo de contribuir na educação de crianças e adolescentes através da prática organizada do futebol, a Craques do Futuro constitui-se em uma associação onde as decisões de gestão são discutidas com os associados ou seja com os pais. Tendo em vista a importância do esporte na vida das crianças, os benefícios que ele traz, além da inclusão social, ainda revelam atletas para o futebol profissional e formam cidadãos de bem. Esta emenda à despesa visa realocar recursos para a aquisição de equipamentos. 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9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R$ 6.500,00 para aquisição de 50 bolas oficiais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R$ 3.825,00 para aquisição de 50 bolas infantis coloridas da marca Marpam;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R$ 1.566,00 para a aquisição de 30 bolas infantis coloridas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R$ 1.250,00 para a aquisição de 100 chinês ( pratinho colorido)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R$ 1.630,00 para a aquisição de 100 cones de 30 cm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R$ 600,00 para a aquisição de 20 cones grandes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R$ 700,00 para a aquisição de 1 sacola de massagem com kit de 1° socorros;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R$ 750,00 para a aquisição de 50 mini bolas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R$ 3.150,00 para a aquisição de 110 coletas de treino dupla face.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160"/>
              <w:ind w:left="0" w:hanging="0"/>
              <w:contextualSpacing/>
              <w:rPr/>
            </w:pPr>
            <w:r>
              <w:rPr/>
              <w:t xml:space="preserve">        </w:t>
            </w:r>
            <w:r>
              <w:rPr/>
              <w:t>Essa emenda é de suma importância pois é a garantia da continuidade do  trabalho que a Escolinha Craques do Futuro desenvolve com nossos pequenos jogadores.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 xml:space="preserve">V E R E A D O R 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Application>LibreOffice/7.4.2.3$Windows_X86_64 LibreOffice_project/382eef1f22670f7f4118c8c2dd222ec7ad009daf</Application>
  <AppVersion>15.0000</AppVersion>
  <Pages>2</Pages>
  <Words>436</Words>
  <Characters>2309</Characters>
  <CharactersWithSpaces>2694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2022-11-28T10:21:00Z</cp:lastPrinted>
  <dcterms:modified xsi:type="dcterms:W3CDTF">2022-11-28T19:13:04Z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